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393" w:rsidRPr="002A47C7" w:rsidRDefault="00A96393" w:rsidP="00E16BFF">
      <w:pPr>
        <w:spacing w:after="0" w:line="240" w:lineRule="auto"/>
        <w:ind w:left="4320" w:right="-20" w:firstLine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>PAT</w:t>
      </w:r>
      <w:r w:rsidRPr="002A47C7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2A47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I</w:t>
      </w:r>
      <w:r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Pr="002A47C7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2A47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>NTA</w:t>
      </w:r>
    </w:p>
    <w:p w:rsidR="00E16BFF" w:rsidRDefault="002A47C7" w:rsidP="00E16BFF">
      <w:pPr>
        <w:spacing w:after="0" w:line="240" w:lineRule="auto"/>
        <w:ind w:right="1" w:firstLine="48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C7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Šiaulių lopšelio – darželio „Pasaka“</w:t>
      </w:r>
      <w:r w:rsidR="00A96393"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A96393" w:rsidRPr="002A47C7" w:rsidRDefault="00A96393" w:rsidP="00E16BFF">
      <w:pPr>
        <w:spacing w:after="0" w:line="240" w:lineRule="auto"/>
        <w:ind w:left="4669" w:right="1" w:firstLine="1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direktoriaus </w:t>
      </w:r>
    </w:p>
    <w:p w:rsidR="00B56698" w:rsidRPr="00875977" w:rsidRDefault="00631C28" w:rsidP="00875977">
      <w:pPr>
        <w:spacing w:after="0" w:line="240" w:lineRule="auto"/>
        <w:ind w:left="4320" w:firstLine="50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2017 m. </w:t>
      </w:r>
      <w:r w:rsidR="00E16BFF">
        <w:rPr>
          <w:rFonts w:ascii="Times New Roman" w:eastAsia="Times New Roman" w:hAnsi="Times New Roman" w:cs="Times New Roman"/>
          <w:color w:val="000000"/>
          <w:sz w:val="24"/>
          <w:szCs w:val="24"/>
        </w:rPr>
        <w:t>rugsėjo 15</w:t>
      </w:r>
      <w:r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A96393"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>d. įsa</w:t>
      </w:r>
      <w:r w:rsidR="00A96393" w:rsidRPr="002A47C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A96393" w:rsidRPr="002A47C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A96393"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>mu N</w:t>
      </w:r>
      <w:r w:rsidR="00A96393" w:rsidRPr="002A47C7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A96393"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9823D2" w:rsidRPr="002A47C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7597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16BFF">
        <w:rPr>
          <w:rFonts w:ascii="Times New Roman" w:eastAsia="Times New Roman" w:hAnsi="Times New Roman" w:cs="Times New Roman"/>
          <w:color w:val="000000"/>
          <w:sz w:val="24"/>
          <w:szCs w:val="24"/>
        </w:rPr>
        <w:t>VE-</w:t>
      </w:r>
      <w:bookmarkStart w:id="0" w:name="_GoBack"/>
      <w:bookmarkEnd w:id="0"/>
    </w:p>
    <w:p w:rsidR="009823D2" w:rsidRPr="00A96393" w:rsidRDefault="009823D2" w:rsidP="00A9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6393" w:rsidRDefault="00586941" w:rsidP="00A96393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PRIEŠMOKYKLINIO UGDYMO PEDAGOGO</w:t>
      </w:r>
    </w:p>
    <w:p w:rsidR="00B56698" w:rsidRPr="00A96393" w:rsidRDefault="00E3157E" w:rsidP="00A96393">
      <w:pPr>
        <w:spacing w:after="0" w:line="240" w:lineRule="auto"/>
        <w:ind w:left="1481" w:right="141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PRA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E16BFF" w:rsidRPr="00A96393" w:rsidRDefault="00E16BFF" w:rsidP="00875977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</w:pPr>
    </w:p>
    <w:p w:rsidR="00D6722D" w:rsidRPr="00A96393" w:rsidRDefault="00E3157E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="00D6722D"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A96393" w:rsidRDefault="00E3157E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56698" w:rsidRPr="00A96393" w:rsidRDefault="00B56698" w:rsidP="00A9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47143" w:rsidRPr="002906D6" w:rsidRDefault="002906D6" w:rsidP="00E16BFF">
      <w:pPr>
        <w:pStyle w:val="Sraopastraipa"/>
        <w:numPr>
          <w:ilvl w:val="0"/>
          <w:numId w:val="11"/>
        </w:numPr>
        <w:tabs>
          <w:tab w:val="left" w:pos="1276"/>
          <w:tab w:val="left" w:pos="1560"/>
        </w:tabs>
        <w:ind w:left="1276" w:right="-20" w:firstLine="0"/>
        <w:jc w:val="both"/>
      </w:pPr>
      <w:r w:rsidRPr="002906D6">
        <w:rPr>
          <w:color w:val="000000"/>
          <w:spacing w:val="-2"/>
        </w:rPr>
        <w:t>P</w:t>
      </w:r>
      <w:r w:rsidR="00C57BEF" w:rsidRPr="002906D6">
        <w:rPr>
          <w:color w:val="000000"/>
        </w:rPr>
        <w:t xml:space="preserve">riešmokyklinio ugdymo </w:t>
      </w:r>
      <w:r w:rsidRPr="002906D6">
        <w:rPr>
          <w:color w:val="000000"/>
        </w:rPr>
        <w:t xml:space="preserve">pedagogas. Pareigybės grupė </w:t>
      </w:r>
      <w:r w:rsidRPr="002906D6">
        <w:rPr>
          <w:color w:val="000000"/>
          <w:spacing w:val="21"/>
        </w:rPr>
        <w:t xml:space="preserve">– 2. </w:t>
      </w:r>
      <w:r w:rsidRPr="002906D6">
        <w:t>Specialistas</w:t>
      </w:r>
      <w:r w:rsidR="00E16BFF">
        <w:t>.</w:t>
      </w:r>
    </w:p>
    <w:p w:rsidR="00B56698" w:rsidRPr="002906D6" w:rsidRDefault="00E3157E" w:rsidP="00E16BFF">
      <w:pPr>
        <w:pStyle w:val="Sraopastraipa"/>
        <w:numPr>
          <w:ilvl w:val="0"/>
          <w:numId w:val="11"/>
        </w:numPr>
        <w:tabs>
          <w:tab w:val="left" w:pos="1560"/>
        </w:tabs>
        <w:ind w:left="1276" w:right="-20" w:firstLine="0"/>
        <w:jc w:val="both"/>
        <w:rPr>
          <w:color w:val="000000"/>
        </w:rPr>
      </w:pPr>
      <w:r w:rsidRPr="002906D6">
        <w:rPr>
          <w:color w:val="000000"/>
        </w:rPr>
        <w:t>Par</w:t>
      </w:r>
      <w:r w:rsidRPr="002906D6">
        <w:rPr>
          <w:color w:val="000000"/>
          <w:spacing w:val="-1"/>
        </w:rPr>
        <w:t>e</w:t>
      </w:r>
      <w:r w:rsidRPr="002906D6">
        <w:rPr>
          <w:color w:val="000000"/>
        </w:rPr>
        <w:t>i</w:t>
      </w:r>
      <w:r w:rsidRPr="002906D6">
        <w:rPr>
          <w:color w:val="000000"/>
          <w:spacing w:val="1"/>
        </w:rPr>
        <w:t>g</w:t>
      </w:r>
      <w:r w:rsidRPr="002906D6">
        <w:rPr>
          <w:color w:val="000000"/>
          <w:spacing w:val="-3"/>
        </w:rPr>
        <w:t>y</w:t>
      </w:r>
      <w:r w:rsidRPr="002906D6">
        <w:rPr>
          <w:color w:val="000000"/>
          <w:spacing w:val="1"/>
        </w:rPr>
        <w:t>b</w:t>
      </w:r>
      <w:r w:rsidRPr="002906D6">
        <w:rPr>
          <w:color w:val="000000"/>
        </w:rPr>
        <w:t xml:space="preserve">ės </w:t>
      </w:r>
      <w:r w:rsidRPr="002906D6">
        <w:rPr>
          <w:color w:val="000000"/>
          <w:spacing w:val="4"/>
        </w:rPr>
        <w:t>l</w:t>
      </w:r>
      <w:r w:rsidRPr="002906D6">
        <w:rPr>
          <w:color w:val="000000"/>
          <w:spacing w:val="-4"/>
        </w:rPr>
        <w:t>y</w:t>
      </w:r>
      <w:r w:rsidRPr="002906D6">
        <w:rPr>
          <w:color w:val="000000"/>
          <w:spacing w:val="-2"/>
        </w:rPr>
        <w:t>g</w:t>
      </w:r>
      <w:r w:rsidRPr="002906D6">
        <w:rPr>
          <w:color w:val="000000"/>
        </w:rPr>
        <w:t>is:</w:t>
      </w:r>
      <w:r w:rsidR="00DE4D6C">
        <w:rPr>
          <w:color w:val="000000"/>
        </w:rPr>
        <w:t xml:space="preserve"> B</w:t>
      </w:r>
      <w:r w:rsidRPr="002906D6">
        <w:rPr>
          <w:color w:val="000000"/>
        </w:rPr>
        <w:t>.</w:t>
      </w:r>
    </w:p>
    <w:p w:rsidR="00B56698" w:rsidRPr="00A96393" w:rsidRDefault="00B56698" w:rsidP="00E16BFF">
      <w:pPr>
        <w:tabs>
          <w:tab w:val="left" w:pos="1560"/>
        </w:tabs>
        <w:spacing w:after="0" w:line="240" w:lineRule="auto"/>
        <w:ind w:left="1276" w:firstLine="915"/>
        <w:rPr>
          <w:rFonts w:ascii="Times New Roman" w:eastAsia="Times New Roman" w:hAnsi="Times New Roman" w:cs="Times New Roman"/>
          <w:sz w:val="24"/>
          <w:szCs w:val="24"/>
        </w:rPr>
      </w:pPr>
    </w:p>
    <w:p w:rsidR="00D6722D" w:rsidRPr="00A96393" w:rsidRDefault="00E3157E" w:rsidP="00A96393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II</w:t>
      </w:r>
      <w:r w:rsidR="00D6722D"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56698" w:rsidRPr="00A96393" w:rsidRDefault="00E3157E" w:rsidP="00A96393">
      <w:pPr>
        <w:spacing w:after="0" w:line="240" w:lineRule="auto"/>
        <w:ind w:left="360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C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Ū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L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V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IMA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NAN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Č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 w:rsidRPr="00A9639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BU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U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:rsidR="00B56698" w:rsidRPr="00A96393" w:rsidRDefault="00B56698" w:rsidP="00A963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B31B5" w:rsidRPr="002906D6" w:rsidRDefault="000713A4" w:rsidP="00E16BFF">
      <w:pPr>
        <w:pStyle w:val="Sraopastraipa"/>
        <w:numPr>
          <w:ilvl w:val="0"/>
          <w:numId w:val="11"/>
        </w:numPr>
        <w:tabs>
          <w:tab w:val="left" w:pos="1560"/>
          <w:tab w:val="left" w:pos="1701"/>
        </w:tabs>
        <w:ind w:left="0" w:right="-20" w:firstLine="1276"/>
        <w:jc w:val="both"/>
        <w:rPr>
          <w:color w:val="000000"/>
        </w:rPr>
      </w:pPr>
      <w:r>
        <w:rPr>
          <w:color w:val="000000"/>
        </w:rPr>
        <w:t>Šiaulių lopšelio – darželio „Pasaka“ darbuotojas</w:t>
      </w:r>
      <w:r w:rsidR="002906D6" w:rsidRPr="002906D6">
        <w:rPr>
          <w:color w:val="000000"/>
        </w:rPr>
        <w:t>, einantis šias pareigas, turi atitikti šiuos specialius reikalavimus:</w:t>
      </w:r>
    </w:p>
    <w:p w:rsidR="002133AF" w:rsidRDefault="009D45C7" w:rsidP="00E16BFF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</w:tabs>
        <w:ind w:left="0" w:firstLine="1276"/>
        <w:jc w:val="both"/>
      </w:pPr>
      <w:r w:rsidRPr="002906D6">
        <w:t xml:space="preserve">turėti aukštąjį </w:t>
      </w:r>
      <w:r w:rsidR="000713A4">
        <w:t xml:space="preserve">universitetinį </w:t>
      </w:r>
      <w:r w:rsidR="002906D6" w:rsidRPr="002906D6">
        <w:t xml:space="preserve">arba </w:t>
      </w:r>
      <w:r w:rsidR="002A47C7">
        <w:t>jam prilyginamą</w:t>
      </w:r>
      <w:r w:rsidR="000713A4">
        <w:t xml:space="preserve"> socialinių mokslų studijų srities, edukologijos krypties bakalauro kvalifikacinį laipsnį</w:t>
      </w:r>
      <w:r w:rsidR="002906D6" w:rsidRPr="002906D6">
        <w:t xml:space="preserve">, </w:t>
      </w:r>
      <w:r w:rsidRPr="002906D6">
        <w:t xml:space="preserve">būti įgijęs ikimokyklinio amžiaus vaikų auklėtojo arba (ir) pradinių klasių mokytojo </w:t>
      </w:r>
      <w:r w:rsidR="002906D6" w:rsidRPr="002906D6">
        <w:t xml:space="preserve">kvalifikaciją, </w:t>
      </w:r>
      <w:r w:rsidRPr="002906D6">
        <w:t>būti išklausęs priešmokyklinio ugdymo kvalifikacijos tobulinimo kursą</w:t>
      </w:r>
      <w:r w:rsidR="00D02605">
        <w:t xml:space="preserve"> bei </w:t>
      </w:r>
      <w:r w:rsidR="00D02605" w:rsidRPr="00D02605">
        <w:rPr>
          <w:color w:val="000000"/>
          <w:shd w:val="clear" w:color="auto" w:fill="FAFAFA"/>
        </w:rPr>
        <w:t>vaik</w:t>
      </w:r>
      <w:r w:rsidR="003B2FD8">
        <w:rPr>
          <w:color w:val="000000"/>
          <w:shd w:val="clear" w:color="auto" w:fill="FAFAFA"/>
        </w:rPr>
        <w:t>ų turizmo renginio vadovų mokymus</w:t>
      </w:r>
      <w:r w:rsidR="00D02605" w:rsidRPr="00D02605">
        <w:rPr>
          <w:color w:val="000000"/>
          <w:shd w:val="clear" w:color="auto" w:fill="FAFAFA"/>
        </w:rPr>
        <w:t xml:space="preserve"> darbuotojų saugos ir sveikatos klausimais</w:t>
      </w:r>
      <w:r w:rsidR="004432DE">
        <w:rPr>
          <w:color w:val="000000"/>
          <w:shd w:val="clear" w:color="auto" w:fill="FAFAFA"/>
        </w:rPr>
        <w:t xml:space="preserve"> kursą</w:t>
      </w:r>
      <w:r w:rsidRPr="002906D6">
        <w:t xml:space="preserve"> pagal Švietimo ir mokslo ministerijos reikalavimus atitinkančias kval</w:t>
      </w:r>
      <w:r w:rsidR="002906D6">
        <w:t>ifikacijos tobulinimo programas</w:t>
      </w:r>
      <w:r w:rsidR="00E26610">
        <w:t>, būti išklausęs pirmos pagalbos teiki</w:t>
      </w:r>
      <w:r w:rsidR="004432DE">
        <w:t>mo ir higienos mokymus</w:t>
      </w:r>
      <w:r w:rsidR="00E26610">
        <w:t xml:space="preserve"> pagal </w:t>
      </w:r>
      <w:r w:rsidR="00D02605">
        <w:t>Sveikatos apsaugos ministro reikalavimus atitinkančias kvalifikacijos tobulinimo programas</w:t>
      </w:r>
      <w:r w:rsidR="002906D6">
        <w:t>;</w:t>
      </w:r>
      <w:r w:rsidRPr="002906D6">
        <w:t> </w:t>
      </w:r>
    </w:p>
    <w:p w:rsidR="002906D6" w:rsidRDefault="002906D6" w:rsidP="00E16BFF">
      <w:pPr>
        <w:pStyle w:val="Sraopastraipa"/>
        <w:numPr>
          <w:ilvl w:val="1"/>
          <w:numId w:val="11"/>
        </w:numPr>
        <w:shd w:val="clear" w:color="auto" w:fill="FFFFFF"/>
        <w:tabs>
          <w:tab w:val="left" w:pos="1276"/>
          <w:tab w:val="left" w:pos="1701"/>
        </w:tabs>
        <w:ind w:left="0" w:firstLine="1276"/>
        <w:jc w:val="both"/>
      </w:pPr>
      <w:r>
        <w:t xml:space="preserve">turi būti susipažinęs su Lietuvos Respublikos Konstitucija, </w:t>
      </w:r>
      <w:r w:rsidR="003B2FD8">
        <w:t xml:space="preserve">Darbo kodeksu, </w:t>
      </w:r>
      <w:r>
        <w:t>Lietuvos Respublikos Švietimo įstatymu,</w:t>
      </w:r>
      <w:r w:rsidR="00DA7D69">
        <w:t xml:space="preserve"> Vaiko teisių konvencija,</w:t>
      </w:r>
      <w:r w:rsidRPr="00166D95">
        <w:t xml:space="preserve"> Lietuvos Respublikos Vyriausybės nutarimais bei Švietimo ir mokslo ministerijos teisės aktais, reglamentuojančiais prieš</w:t>
      </w:r>
      <w:r>
        <w:t>mokyklinio ir ikimokyklinio amžiaus vaikų ugdymą ir gebėti juos taikyti praktikoje;</w:t>
      </w:r>
    </w:p>
    <w:p w:rsidR="002906D6" w:rsidRDefault="00E26610" w:rsidP="00E16BFF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</w:tabs>
        <w:ind w:left="0" w:firstLine="1276"/>
        <w:jc w:val="both"/>
      </w:pPr>
      <w:r>
        <w:t>ž</w:t>
      </w:r>
      <w:r w:rsidR="002906D6">
        <w:t>inoti įstaigos darbo tvarkos, saugos darbe, gaisro saugos, civilinės saugos, pirmos pagalbos teikimo taisykles ir reikalavimus</w:t>
      </w:r>
      <w:r w:rsidR="00DE4D6C">
        <w:t>, kitus lokalius dokumentus (įsakymus, tvarkos aprašus, taisykles ir pan.)</w:t>
      </w:r>
      <w:r w:rsidR="00AE0DDE">
        <w:t>;</w:t>
      </w:r>
    </w:p>
    <w:p w:rsidR="002133AF" w:rsidRDefault="00DE4D6C" w:rsidP="00E16BFF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</w:tabs>
        <w:ind w:left="0" w:firstLine="1276"/>
        <w:jc w:val="both"/>
      </w:pPr>
      <w:r>
        <w:t xml:space="preserve">mokėti ir </w:t>
      </w:r>
      <w:r w:rsidR="003B2FD8">
        <w:t xml:space="preserve">gebėti </w:t>
      </w:r>
      <w:r w:rsidR="002133AF" w:rsidRPr="003B2FD8">
        <w:t>naudotis</w:t>
      </w:r>
      <w:r>
        <w:t xml:space="preserve"> kompiuterio techni</w:t>
      </w:r>
      <w:r w:rsidR="00333A18">
        <w:t xml:space="preserve">ne, </w:t>
      </w:r>
      <w:r>
        <w:t>programi</w:t>
      </w:r>
      <w:r w:rsidR="00333A18">
        <w:t>ne įranga ir</w:t>
      </w:r>
      <w:r>
        <w:t xml:space="preserve">  internet</w:t>
      </w:r>
      <w:r w:rsidR="0016622B">
        <w:t>o paslaugomis</w:t>
      </w:r>
      <w:r>
        <w:t xml:space="preserve"> ugdymo procese, rengian</w:t>
      </w:r>
      <w:r w:rsidR="00AE0DDE">
        <w:t>t tekstinę ir vaizdinę medžiagą;</w:t>
      </w:r>
    </w:p>
    <w:p w:rsidR="002133AF" w:rsidRDefault="00333A18" w:rsidP="00E16BFF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</w:tabs>
        <w:ind w:left="0" w:firstLine="1276"/>
        <w:jc w:val="both"/>
      </w:pPr>
      <w:r>
        <w:t xml:space="preserve">mokėti </w:t>
      </w:r>
      <w:r w:rsidRPr="00A96393">
        <w:t>lietuvių kalbą, jos mokėjimo lygis turi atitikti teisės aktais nustatytų valstybinės kalbos mokėjimo kategorijų reikalavimus;</w:t>
      </w:r>
    </w:p>
    <w:p w:rsidR="000713A4" w:rsidRDefault="000713A4" w:rsidP="00E16BFF">
      <w:pPr>
        <w:pStyle w:val="Sraopastraipa"/>
        <w:numPr>
          <w:ilvl w:val="1"/>
          <w:numId w:val="11"/>
        </w:numPr>
        <w:shd w:val="clear" w:color="auto" w:fill="FFFFFF"/>
        <w:tabs>
          <w:tab w:val="left" w:pos="1560"/>
          <w:tab w:val="left" w:pos="1701"/>
        </w:tabs>
        <w:ind w:left="0" w:firstLine="1276"/>
        <w:jc w:val="both"/>
      </w:pPr>
      <w:r>
        <w:t>mokėti bent vieną iš trijų Europos Sąjungos darbo kalbų (anglų, prancūzų, vokiečių) ne žemesni</w:t>
      </w:r>
      <w:r w:rsidR="00750F9B">
        <w:t>u kaip B1 kalbos mokėjimo lygiu;</w:t>
      </w:r>
    </w:p>
    <w:p w:rsidR="00750F9B" w:rsidRDefault="00750F9B" w:rsidP="00E16BFF">
      <w:pPr>
        <w:pStyle w:val="Sraopastraipa"/>
        <w:numPr>
          <w:ilvl w:val="1"/>
          <w:numId w:val="11"/>
        </w:numPr>
        <w:shd w:val="clear" w:color="auto" w:fill="FFFFFF"/>
        <w:tabs>
          <w:tab w:val="left" w:pos="1701"/>
          <w:tab w:val="left" w:pos="1843"/>
        </w:tabs>
        <w:ind w:left="0" w:firstLine="1276"/>
        <w:jc w:val="both"/>
      </w:pPr>
      <w:r>
        <w:t>gebėti:</w:t>
      </w:r>
    </w:p>
    <w:p w:rsidR="00750F9B" w:rsidRDefault="00750F9B" w:rsidP="00E16BFF">
      <w:pPr>
        <w:pStyle w:val="Sraopastraipa"/>
        <w:numPr>
          <w:ilvl w:val="2"/>
          <w:numId w:val="11"/>
        </w:numPr>
        <w:shd w:val="clear" w:color="auto" w:fill="FFFFFF"/>
        <w:tabs>
          <w:tab w:val="left" w:pos="1701"/>
          <w:tab w:val="left" w:pos="1843"/>
        </w:tabs>
        <w:ind w:left="0" w:firstLine="1276"/>
        <w:jc w:val="both"/>
      </w:pPr>
      <w:r w:rsidRPr="00750F9B">
        <w:t>planuoti ir organizuoti savo veiklą,</w:t>
      </w:r>
      <w:r w:rsidR="0016622B">
        <w:t xml:space="preserve"> ją reflektuoti,</w:t>
      </w:r>
      <w:r w:rsidRPr="00750F9B">
        <w:t xml:space="preserve"> spręsti iškilusias problemas;</w:t>
      </w:r>
    </w:p>
    <w:p w:rsidR="007B34A2" w:rsidRDefault="007B34A2" w:rsidP="00E16BFF">
      <w:pPr>
        <w:pStyle w:val="Sraopastraipa"/>
        <w:numPr>
          <w:ilvl w:val="2"/>
          <w:numId w:val="11"/>
        </w:numPr>
        <w:shd w:val="clear" w:color="auto" w:fill="FFFFFF"/>
        <w:tabs>
          <w:tab w:val="left" w:pos="1701"/>
          <w:tab w:val="left" w:pos="1843"/>
        </w:tabs>
        <w:ind w:left="0" w:firstLine="1276"/>
        <w:jc w:val="both"/>
      </w:pPr>
      <w:r>
        <w:t>bendradarbiauti  su įstaigos darbuotojais</w:t>
      </w:r>
      <w:r w:rsidR="0016622B">
        <w:t xml:space="preserve"> būtinais funkcijoms </w:t>
      </w:r>
      <w:r>
        <w:t>atlikti klausimais;</w:t>
      </w:r>
    </w:p>
    <w:p w:rsidR="00750F9B" w:rsidRPr="00750F9B" w:rsidRDefault="00750F9B" w:rsidP="00E16BFF">
      <w:pPr>
        <w:pStyle w:val="Sraopastraipa"/>
        <w:numPr>
          <w:ilvl w:val="2"/>
          <w:numId w:val="11"/>
        </w:numPr>
        <w:shd w:val="clear" w:color="auto" w:fill="FFFFFF"/>
        <w:tabs>
          <w:tab w:val="left" w:pos="1701"/>
          <w:tab w:val="left" w:pos="1843"/>
        </w:tabs>
        <w:ind w:left="0" w:firstLine="1276"/>
        <w:jc w:val="both"/>
      </w:pPr>
      <w:r w:rsidRPr="00750F9B">
        <w:t xml:space="preserve">gebėti kaupti, sisteminti, </w:t>
      </w:r>
      <w:r w:rsidR="0016622B">
        <w:t xml:space="preserve">atlikti tiriamąsias veiklas, </w:t>
      </w:r>
      <w:r w:rsidRPr="00750F9B">
        <w:t>apibendrinti informaciją ir rengti išvadas</w:t>
      </w:r>
      <w:r>
        <w:t>, teikti pasiūlymus</w:t>
      </w:r>
      <w:r w:rsidR="0016622B">
        <w:t xml:space="preserve"> dėl organizacijos tobulinimo</w:t>
      </w:r>
      <w:r w:rsidR="00062486">
        <w:t xml:space="preserve"> bei pokyčių valdymo</w:t>
      </w:r>
      <w:r>
        <w:t>.</w:t>
      </w:r>
    </w:p>
    <w:p w:rsidR="00DE4D6C" w:rsidRPr="00A96393" w:rsidRDefault="00DE4D6C" w:rsidP="00A963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722D" w:rsidRPr="00A96393" w:rsidRDefault="00D6722D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56698" w:rsidRPr="00A96393" w:rsidRDefault="00E3157E" w:rsidP="00A96393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A9639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F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A9639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CIJOS</w:t>
      </w:r>
    </w:p>
    <w:p w:rsidR="00B56698" w:rsidRPr="00A96393" w:rsidRDefault="00B56698" w:rsidP="00A9639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61D81" w:rsidRPr="00750F9B" w:rsidRDefault="00750F9B" w:rsidP="00E16BFF">
      <w:pPr>
        <w:pStyle w:val="Sraopastraipa"/>
        <w:numPr>
          <w:ilvl w:val="0"/>
          <w:numId w:val="11"/>
        </w:numPr>
        <w:tabs>
          <w:tab w:val="left" w:pos="1276"/>
        </w:tabs>
        <w:ind w:hanging="219"/>
        <w:jc w:val="both"/>
      </w:pPr>
      <w:r w:rsidRPr="00750F9B">
        <w:t>Šias pareigas einantis darbuotojas</w:t>
      </w:r>
      <w:r w:rsidR="00166D95" w:rsidRPr="00750F9B">
        <w:t xml:space="preserve"> </w:t>
      </w:r>
      <w:r w:rsidR="00961D81" w:rsidRPr="00750F9B">
        <w:t xml:space="preserve">vykdo </w:t>
      </w:r>
      <w:r w:rsidR="00D800EB" w:rsidRPr="00750F9B">
        <w:rPr>
          <w:bCs/>
        </w:rPr>
        <w:t>šias</w:t>
      </w:r>
      <w:r w:rsidR="00961D81" w:rsidRPr="00750F9B">
        <w:rPr>
          <w:bCs/>
        </w:rPr>
        <w:t xml:space="preserve"> funkcijas</w:t>
      </w:r>
      <w:r w:rsidR="00961D81" w:rsidRPr="00750F9B">
        <w:t xml:space="preserve">: </w:t>
      </w:r>
    </w:p>
    <w:p w:rsidR="002A47C7" w:rsidRDefault="00750F9B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>
        <w:t>a</w:t>
      </w:r>
      <w:r w:rsidR="002906D6" w:rsidRPr="00750F9B">
        <w:t xml:space="preserve">tsižvelgiant į </w:t>
      </w:r>
      <w:r>
        <w:t>įstaigos</w:t>
      </w:r>
      <w:r w:rsidR="002906D6" w:rsidRPr="00750F9B">
        <w:t xml:space="preserve"> steigėjo patvirtintą priešmokyklinio ir ikimokyklinio </w:t>
      </w:r>
      <w:r>
        <w:t xml:space="preserve">ugdymo organizavimo modelį, </w:t>
      </w:r>
      <w:r w:rsidR="002A47C7">
        <w:t xml:space="preserve">organizuoja pedagoginį procesą, orientuotą į individualius vaiko </w:t>
      </w:r>
      <w:proofErr w:type="spellStart"/>
      <w:r w:rsidR="002A47C7">
        <w:lastRenderedPageBreak/>
        <w:t>ugdymo(si</w:t>
      </w:r>
      <w:proofErr w:type="spellEnd"/>
      <w:r w:rsidR="002A47C7">
        <w:t>) poreikius, priešmokyklinio ugdymo tikslus, uždavinius, standartus, vadovaujasi Priešmokyklinio ugdymo bend</w:t>
      </w:r>
      <w:r w:rsidR="00F719D5">
        <w:t>rosios programa</w:t>
      </w:r>
      <w:r w:rsidR="002A47C7">
        <w:t>, Programos įgyvendinimo prielaidomis ir būdais bei Lietuvos Respublikos dokumentais, reglamentuojančiais ikimokyklinio ir priešmokyklinio amžiaus vaikų ugdymą;</w:t>
      </w:r>
    </w:p>
    <w:p w:rsidR="002A47C7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 w:rsidRPr="004D4440">
        <w:t>sistemingai stebi ir vertina</w:t>
      </w:r>
      <w:r w:rsidR="00166D95" w:rsidRPr="004D4440">
        <w:t xml:space="preserve"> vaiko gebėjimus, socialinę-kultūrinę kompetenciją, brandumo mokyklai ly</w:t>
      </w:r>
      <w:r w:rsidRPr="004D4440">
        <w:t>gmenį, įvairiais būdais fiksuoja</w:t>
      </w:r>
      <w:r w:rsidR="00166D95" w:rsidRPr="004D4440">
        <w:t xml:space="preserve"> vaiko pasiekimus;</w:t>
      </w:r>
    </w:p>
    <w:p w:rsidR="002A47C7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 w:rsidRPr="004D4440">
        <w:t>daro</w:t>
      </w:r>
      <w:r w:rsidR="00166D95" w:rsidRPr="004D4440">
        <w:t xml:space="preserve"> išvadas apie kiekvieno vaiko patirties kaupim</w:t>
      </w:r>
      <w:r w:rsidRPr="004D4440">
        <w:t>o ypatumus, prireikus inicijuoja</w:t>
      </w:r>
      <w:r w:rsidR="00166D95" w:rsidRPr="004D4440">
        <w:t xml:space="preserve"> individualių ugdymo(</w:t>
      </w:r>
      <w:r w:rsidRPr="004D4440">
        <w:t>-si) programų rengimą, dalyvauja</w:t>
      </w:r>
      <w:r w:rsidR="00166D95" w:rsidRPr="004D4440">
        <w:t xml:space="preserve"> jas rengiant;</w:t>
      </w:r>
    </w:p>
    <w:p w:rsidR="002A47C7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 w:rsidRPr="004D4440">
        <w:t>kuria</w:t>
      </w:r>
      <w:r w:rsidR="00166D95" w:rsidRPr="004D4440">
        <w:t xml:space="preserve"> stimuliuojančią, funkcionalią, dinamišką, psichologiškai ir fiziškai saugią ugdymo(-si) aplinką;</w:t>
      </w:r>
    </w:p>
    <w:p w:rsidR="002A47C7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 w:rsidRPr="004D4440">
        <w:t>supažindina</w:t>
      </w:r>
      <w:r w:rsidR="00166D95" w:rsidRPr="004D4440">
        <w:t xml:space="preserve"> šeimą su priešmokyklinio ugd</w:t>
      </w:r>
      <w:r w:rsidRPr="004D4440">
        <w:t>ymo ypatumais, nuolat informuoja</w:t>
      </w:r>
      <w:r w:rsidR="00166D95" w:rsidRPr="004D4440">
        <w:t xml:space="preserve"> apie vaiko daromą vystymosi pažangą;</w:t>
      </w:r>
    </w:p>
    <w:p w:rsidR="002A47C7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 w:rsidRPr="004D4440">
        <w:t>skatina</w:t>
      </w:r>
      <w:r w:rsidR="00166D95" w:rsidRPr="004D4440">
        <w:t xml:space="preserve"> tėvus dal</w:t>
      </w:r>
      <w:r w:rsidRPr="004D4440">
        <w:t>yvauti grupės veikloje, rūpinasi</w:t>
      </w:r>
      <w:r w:rsidR="00166D95" w:rsidRPr="004D4440">
        <w:t xml:space="preserve"> tėvų švi</w:t>
      </w:r>
      <w:r w:rsidRPr="004D4440">
        <w:t>etimu, pagal kompetenciją teikia jiems informaciją, konsultuoja</w:t>
      </w:r>
      <w:r w:rsidR="00166D95" w:rsidRPr="004D4440">
        <w:t>;</w:t>
      </w:r>
    </w:p>
    <w:p w:rsidR="002A47C7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 w:rsidRPr="004D4440">
        <w:t>parenka</w:t>
      </w:r>
      <w:r w:rsidR="00166D95" w:rsidRPr="004D4440">
        <w:t xml:space="preserve"> ugdymo metodus ir priemones, atitinkančias specialiuosius vaikų ugdymo(-si) poreikius;</w:t>
      </w:r>
    </w:p>
    <w:p w:rsidR="002A47C7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 w:rsidRPr="004D4440">
        <w:t>taiko</w:t>
      </w:r>
      <w:r w:rsidR="00166D95" w:rsidRPr="004D4440">
        <w:t xml:space="preserve"> specialias kalbos mokymo metodikas vaikams iš kitakalbių ar mišrių šeimų, jeigu tėvai ketina juos leisti į mokyklą negimtąja kalba;</w:t>
      </w:r>
    </w:p>
    <w:p w:rsidR="00F719D5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701"/>
        </w:tabs>
        <w:ind w:left="0" w:firstLine="1276"/>
        <w:jc w:val="both"/>
      </w:pPr>
      <w:r w:rsidRPr="004D4440">
        <w:t>bendradarbiauja</w:t>
      </w:r>
      <w:r w:rsidR="00166D95" w:rsidRPr="004D4440">
        <w:t xml:space="preserve"> su kitais pedagogais (logopedais, specialiaisiais, socialiniais p</w:t>
      </w:r>
      <w:r w:rsidRPr="004D4440">
        <w:t>edagogais, darželio auklėtojais, būsimuoju ugdomų vaikų mokytoju</w:t>
      </w:r>
      <w:r w:rsidR="00166D95" w:rsidRPr="004D4440">
        <w:t xml:space="preserve"> ir kt.);</w:t>
      </w:r>
    </w:p>
    <w:p w:rsidR="002A47C7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843"/>
        </w:tabs>
        <w:ind w:left="0" w:firstLine="1276"/>
        <w:jc w:val="both"/>
      </w:pPr>
      <w:r w:rsidRPr="004D4440">
        <w:t>bendrauja ir bendradarbiauja</w:t>
      </w:r>
      <w:r w:rsidR="00166D95" w:rsidRPr="004D4440">
        <w:t xml:space="preserve"> su vietos bendruomene, administracinėmis bei socialinės rūpybos įstaigomis, įvairiomis visuomeninėmis o</w:t>
      </w:r>
      <w:r w:rsidRPr="004D4440">
        <w:t>rganizacijomis ir kt., prisideda</w:t>
      </w:r>
      <w:r w:rsidR="00166D95" w:rsidRPr="004D4440">
        <w:t xml:space="preserve"> prie bendruomenės socialinių programų įgyvendinimo;</w:t>
      </w:r>
    </w:p>
    <w:p w:rsidR="002A47C7" w:rsidRDefault="00C22EF8" w:rsidP="00E16BFF">
      <w:pPr>
        <w:pStyle w:val="Sraopastraipa"/>
        <w:numPr>
          <w:ilvl w:val="1"/>
          <w:numId w:val="11"/>
        </w:numPr>
        <w:tabs>
          <w:tab w:val="left" w:pos="993"/>
          <w:tab w:val="left" w:pos="1843"/>
        </w:tabs>
        <w:ind w:left="0" w:firstLine="1276"/>
        <w:jc w:val="both"/>
      </w:pPr>
      <w:r w:rsidRPr="004D4440">
        <w:t>pagal kompetenciją kons</w:t>
      </w:r>
      <w:r w:rsidR="004D4440" w:rsidRPr="004D4440">
        <w:t>ultuoja</w:t>
      </w:r>
      <w:r w:rsidRPr="004D4440">
        <w:t xml:space="preserve"> tėvus, gimnazijos mokytojus, kitus su priešmokyklinio amžiaus vaikų ugdymu susijusius asmenis ar institucijų atstovus;</w:t>
      </w:r>
    </w:p>
    <w:p w:rsidR="00166D95" w:rsidRPr="004D4440" w:rsidRDefault="004D4440" w:rsidP="00E16BFF">
      <w:pPr>
        <w:pStyle w:val="Sraopastraipa"/>
        <w:numPr>
          <w:ilvl w:val="1"/>
          <w:numId w:val="11"/>
        </w:numPr>
        <w:tabs>
          <w:tab w:val="left" w:pos="993"/>
          <w:tab w:val="left" w:pos="1843"/>
        </w:tabs>
        <w:ind w:left="0" w:firstLine="1276"/>
        <w:jc w:val="both"/>
      </w:pPr>
      <w:r w:rsidRPr="004D4440">
        <w:t>tobulina</w:t>
      </w:r>
      <w:r w:rsidR="00C22EF8" w:rsidRPr="004D4440">
        <w:t xml:space="preserve"> savo kvalifikaciją.</w:t>
      </w:r>
      <w:r w:rsidR="00166D95" w:rsidRPr="004D4440">
        <w:t> </w:t>
      </w:r>
    </w:p>
    <w:p w:rsidR="00166D95" w:rsidRPr="00C22EF8" w:rsidRDefault="00166D95" w:rsidP="00A96393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B56698" w:rsidRPr="00A96393" w:rsidRDefault="00E3157E" w:rsidP="00A96393">
      <w:pPr>
        <w:spacing w:after="0" w:line="240" w:lineRule="auto"/>
        <w:ind w:left="3414" w:right="-20" w:hanging="3414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9639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A9639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</w:p>
    <w:p w:rsidR="00B56698" w:rsidRDefault="00B56698" w:rsidP="00A963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90F9F" w:rsidRPr="00F46222" w:rsidRDefault="00290F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290F9F" w:rsidRPr="00F46222" w:rsidSect="00875977">
      <w:pgSz w:w="11908" w:h="16833"/>
      <w:pgMar w:top="1276" w:right="851" w:bottom="851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5977"/>
    <w:multiLevelType w:val="multilevel"/>
    <w:tmpl w:val="DF0A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6B1702"/>
    <w:multiLevelType w:val="hybridMultilevel"/>
    <w:tmpl w:val="D4AA34C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A43F5"/>
    <w:multiLevelType w:val="multilevel"/>
    <w:tmpl w:val="A2BEEC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  <w:w w:val="101"/>
      </w:rPr>
    </w:lvl>
    <w:lvl w:ilvl="1">
      <w:start w:val="5"/>
      <w:numFmt w:val="decimal"/>
      <w:lvlText w:val="%1.%2."/>
      <w:lvlJc w:val="left"/>
      <w:pPr>
        <w:ind w:left="1353" w:hanging="360"/>
      </w:pPr>
      <w:rPr>
        <w:rFonts w:hint="default"/>
        <w:color w:val="auto"/>
        <w:w w:val="101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color w:val="auto"/>
        <w:w w:val="101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color w:val="auto"/>
        <w:w w:val="101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color w:val="auto"/>
        <w:w w:val="101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color w:val="auto"/>
        <w:w w:val="101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color w:val="auto"/>
        <w:w w:val="101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color w:val="auto"/>
        <w:w w:val="101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color w:val="auto"/>
        <w:w w:val="101"/>
      </w:rPr>
    </w:lvl>
  </w:abstractNum>
  <w:abstractNum w:abstractNumId="3">
    <w:nsid w:val="195C177E"/>
    <w:multiLevelType w:val="multilevel"/>
    <w:tmpl w:val="F56E4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D51465"/>
    <w:multiLevelType w:val="multilevel"/>
    <w:tmpl w:val="41360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7A3FF2"/>
    <w:multiLevelType w:val="hybridMultilevel"/>
    <w:tmpl w:val="AA7E446A"/>
    <w:lvl w:ilvl="0" w:tplc="1424086A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E3517"/>
    <w:multiLevelType w:val="hybridMultilevel"/>
    <w:tmpl w:val="EED85DD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4E26AE"/>
    <w:multiLevelType w:val="multilevel"/>
    <w:tmpl w:val="328A2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A06207"/>
    <w:multiLevelType w:val="multilevel"/>
    <w:tmpl w:val="7004E5AE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4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9">
    <w:nsid w:val="4D661051"/>
    <w:multiLevelType w:val="multilevel"/>
    <w:tmpl w:val="53182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BA34A0"/>
    <w:multiLevelType w:val="hybridMultilevel"/>
    <w:tmpl w:val="324CF95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DC42A3"/>
    <w:multiLevelType w:val="multilevel"/>
    <w:tmpl w:val="3D0088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293094"/>
    <w:multiLevelType w:val="hybridMultilevel"/>
    <w:tmpl w:val="9488CEE6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02370FD"/>
    <w:multiLevelType w:val="multilevel"/>
    <w:tmpl w:val="D6CCD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7F7605"/>
    <w:multiLevelType w:val="multilevel"/>
    <w:tmpl w:val="507063F4"/>
    <w:lvl w:ilvl="0">
      <w:start w:val="1"/>
      <w:numFmt w:val="decimal"/>
      <w:lvlText w:val="%1."/>
      <w:lvlJc w:val="left"/>
      <w:pPr>
        <w:ind w:left="361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445" w:hanging="4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1" w:hanging="1800"/>
      </w:pPr>
      <w:rPr>
        <w:rFonts w:hint="default"/>
      </w:rPr>
    </w:lvl>
  </w:abstractNum>
  <w:abstractNum w:abstractNumId="15">
    <w:nsid w:val="724F009F"/>
    <w:multiLevelType w:val="multilevel"/>
    <w:tmpl w:val="03F413F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7"/>
  </w:num>
  <w:num w:numId="4">
    <w:abstractNumId w:val="4"/>
  </w:num>
  <w:num w:numId="5">
    <w:abstractNumId w:val="9"/>
  </w:num>
  <w:num w:numId="6">
    <w:abstractNumId w:val="11"/>
  </w:num>
  <w:num w:numId="7">
    <w:abstractNumId w:val="0"/>
  </w:num>
  <w:num w:numId="8">
    <w:abstractNumId w:val="15"/>
  </w:num>
  <w:num w:numId="9">
    <w:abstractNumId w:val="3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6"/>
  </w:num>
  <w:num w:numId="15">
    <w:abstractNumId w:val="12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98"/>
    <w:rsid w:val="00013D93"/>
    <w:rsid w:val="00062486"/>
    <w:rsid w:val="000713A4"/>
    <w:rsid w:val="0010442C"/>
    <w:rsid w:val="0016622B"/>
    <w:rsid w:val="00166D95"/>
    <w:rsid w:val="002133AF"/>
    <w:rsid w:val="002906D6"/>
    <w:rsid w:val="00290F9F"/>
    <w:rsid w:val="002A47C7"/>
    <w:rsid w:val="003255B4"/>
    <w:rsid w:val="00333A18"/>
    <w:rsid w:val="003B2FD8"/>
    <w:rsid w:val="00423509"/>
    <w:rsid w:val="0042757C"/>
    <w:rsid w:val="004432DE"/>
    <w:rsid w:val="00494A68"/>
    <w:rsid w:val="004D4440"/>
    <w:rsid w:val="00586941"/>
    <w:rsid w:val="005969C1"/>
    <w:rsid w:val="00630FD5"/>
    <w:rsid w:val="00631C28"/>
    <w:rsid w:val="00647143"/>
    <w:rsid w:val="00685DB4"/>
    <w:rsid w:val="007018C5"/>
    <w:rsid w:val="00750F9B"/>
    <w:rsid w:val="007B34A2"/>
    <w:rsid w:val="007C4ED8"/>
    <w:rsid w:val="007F3922"/>
    <w:rsid w:val="00807BC9"/>
    <w:rsid w:val="00875977"/>
    <w:rsid w:val="008872CE"/>
    <w:rsid w:val="00945C7F"/>
    <w:rsid w:val="00961D81"/>
    <w:rsid w:val="009823D2"/>
    <w:rsid w:val="009D45C7"/>
    <w:rsid w:val="00A44588"/>
    <w:rsid w:val="00A96393"/>
    <w:rsid w:val="00AE0DDE"/>
    <w:rsid w:val="00B2713A"/>
    <w:rsid w:val="00B53984"/>
    <w:rsid w:val="00B56698"/>
    <w:rsid w:val="00BB31B5"/>
    <w:rsid w:val="00C22EF8"/>
    <w:rsid w:val="00C3419E"/>
    <w:rsid w:val="00C57BEF"/>
    <w:rsid w:val="00D02605"/>
    <w:rsid w:val="00D6722D"/>
    <w:rsid w:val="00D800EB"/>
    <w:rsid w:val="00DA7D69"/>
    <w:rsid w:val="00DE4D6C"/>
    <w:rsid w:val="00E070BA"/>
    <w:rsid w:val="00E11872"/>
    <w:rsid w:val="00E16BFF"/>
    <w:rsid w:val="00E26610"/>
    <w:rsid w:val="00E3157E"/>
    <w:rsid w:val="00F46222"/>
    <w:rsid w:val="00F7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Numatytasispastraiposriftas"/>
    <w:rsid w:val="0010442C"/>
  </w:style>
  <w:style w:type="paragraph" w:customStyle="1" w:styleId="bodytext">
    <w:name w:val="bodytext"/>
    <w:basedOn w:val="prastasis"/>
    <w:rsid w:val="00B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4714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647143"/>
    <w:rPr>
      <w:color w:val="0000FF"/>
      <w:u w:val="single"/>
    </w:rPr>
  </w:style>
  <w:style w:type="paragraph" w:styleId="Pagrindinistekstas2">
    <w:name w:val="Body Text 2"/>
    <w:basedOn w:val="prastasis"/>
    <w:link w:val="Pagrindinistekstas2Diagrama"/>
    <w:unhideWhenUsed/>
    <w:rsid w:val="00961D81"/>
    <w:pPr>
      <w:widowControl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Pagrindiniotekstotrauka2">
    <w:name w:val="Body Text Indent 2"/>
    <w:basedOn w:val="prastasis"/>
    <w:link w:val="Pagrindiniotekstotrauka2Diagrama"/>
    <w:semiHidden/>
    <w:unhideWhenUsed/>
    <w:rsid w:val="00961D81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semiHidden/>
    <w:rsid w:val="00961D81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pple-converted-space">
    <w:name w:val="apple-converted-space"/>
    <w:basedOn w:val="Numatytasispastraiposriftas"/>
    <w:rsid w:val="0010442C"/>
  </w:style>
  <w:style w:type="paragraph" w:customStyle="1" w:styleId="bodytext">
    <w:name w:val="bodytext"/>
    <w:basedOn w:val="prastasis"/>
    <w:rsid w:val="00BB31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3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78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5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1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90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601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323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92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0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361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2544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192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48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23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77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029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90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58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52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0553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0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8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918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628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759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81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092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030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996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303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94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3698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44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264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36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85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463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7019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25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0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32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386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73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63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97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036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7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181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554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11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30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96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4050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335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443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169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899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765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58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8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927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9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1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294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5813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7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608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338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82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01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56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2687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70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640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193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7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313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180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0903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84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44298-4D02-4A5E-B7B3-834B82880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2836</Words>
  <Characters>1617</Characters>
  <Application>Microsoft Office Word</Application>
  <DocSecurity>0</DocSecurity>
  <Lines>13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Ieva</cp:lastModifiedBy>
  <cp:revision>4</cp:revision>
  <cp:lastPrinted>2017-09-18T11:42:00Z</cp:lastPrinted>
  <dcterms:created xsi:type="dcterms:W3CDTF">2017-09-15T12:32:00Z</dcterms:created>
  <dcterms:modified xsi:type="dcterms:W3CDTF">2017-09-18T11:42:00Z</dcterms:modified>
</cp:coreProperties>
</file>